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i w:val="0"/>
          <w:color w:val="0B1D3A"/>
          <w:sz w:val="26"/>
        </w:rPr>
        <w:t>ME SHIELD FINANCIAL SERVICES</w:t>
      </w:r>
    </w:p>
    <w:p>
      <w:pPr>
        <w:spacing w:after="200"/>
        <w:jc w:val="center"/>
      </w:pPr>
      <w:r>
        <w:rPr>
          <w:b/>
          <w:i w:val="0"/>
          <w:color w:val="9B731A"/>
          <w:sz w:val="22"/>
        </w:rPr>
        <w:t>Tax Preparation — What to Bring  ·  Preparasyon Taks — Sa pou Pote</w:t>
      </w:r>
    </w:p>
    <w:p>
      <w:pPr>
        <w:spacing w:after="60"/>
      </w:pPr>
      <w:r>
        <w:rPr>
          <w:b w:val="0"/>
          <w:i/>
          <w:color w:val="666666"/>
          <w:sz w:val="19"/>
        </w:rPr>
        <w:t>Bring what applies to you. If you are not sure whether something counts, bring it anyway — it is faster to set aside a document we do not need than to stop and go back for one we do.</w:t>
      </w:r>
    </w:p>
    <w:p>
      <w:pPr>
        <w:spacing w:after="240"/>
      </w:pPr>
      <w:r>
        <w:rPr>
          <w:b w:val="0"/>
          <w:i/>
          <w:color w:val="666666"/>
          <w:sz w:val="19"/>
        </w:rPr>
        <w:t>Pote sa ki konsène ou. Si ou pa sèten yon bagay konte, pote l kanmenm — li pi rapid pou nou mete yon dokiman sou kote pase pou nou kanpe epi tounen chèche youn nou bezwen.</w:t>
      </w:r>
    </w:p>
    <w:p>
      <w:pPr>
        <w:spacing w:after="80"/>
      </w:pPr>
      <w:r>
        <w:rPr>
          <w:b/>
          <w:i w:val="0"/>
          <w:color w:val="0B1D3A"/>
          <w:sz w:val="22"/>
        </w:rPr>
        <w:t>Identity  ·  Idantite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Photo ID for you and your spouse</w:t>
      </w:r>
      <w:r>
        <w:rPr>
          <w:i/>
          <w:color w:val="666666"/>
          <w:sz w:val="18"/>
        </w:rPr>
        <w:t xml:space="preserve">   Kat idantite ak foto pou ou ak mari/madanm ou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Social Security card or ITIN letter for everyone on the return</w:t>
      </w:r>
      <w:r>
        <w:rPr>
          <w:i/>
          <w:color w:val="666666"/>
          <w:sz w:val="18"/>
        </w:rPr>
        <w:t xml:space="preserve">   Kat Sekirite Sosyal oswa lèt ITIN pou tout moun ki sou deklarasyon an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Date of birth for every dependent</w:t>
      </w:r>
      <w:r>
        <w:rPr>
          <w:i/>
          <w:color w:val="666666"/>
          <w:sz w:val="18"/>
        </w:rPr>
        <w:t xml:space="preserve">   Dat nesans pou chak depandan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Last year’s tax return, if you have it</w:t>
      </w:r>
      <w:r>
        <w:rPr>
          <w:i/>
          <w:color w:val="666666"/>
          <w:sz w:val="18"/>
        </w:rPr>
        <w:t xml:space="preserve">   Deklarasyon taks ane pase a, si ou genyen l</w:t>
      </w:r>
    </w:p>
    <w:p>
      <w:pPr>
        <w:spacing w:after="120"/>
      </w:pPr>
    </w:p>
    <w:p>
      <w:pPr>
        <w:spacing w:after="80"/>
      </w:pPr>
      <w:r>
        <w:rPr>
          <w:b/>
          <w:i w:val="0"/>
          <w:color w:val="0B1D3A"/>
          <w:sz w:val="22"/>
        </w:rPr>
        <w:t>Income  ·  Revni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W-2 from every job you held during the year</w:t>
      </w:r>
      <w:r>
        <w:rPr>
          <w:i/>
          <w:color w:val="666666"/>
          <w:sz w:val="18"/>
        </w:rPr>
        <w:t xml:space="preserve">   W-2 pou chak travay ou te genyen pandan ane a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1099-NEC or 1099-K if you worked for yourself, drove, or sold online</w:t>
      </w:r>
      <w:r>
        <w:rPr>
          <w:i/>
          <w:color w:val="666666"/>
          <w:sz w:val="18"/>
        </w:rPr>
        <w:t xml:space="preserve">   1099-NEC oswa 1099-K si ou te travay pou tèt ou, kondi, oswa vann sou entènèt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1099-INT, 1099-DIV, 1099-B for interest, dividends, or investments sold</w:t>
      </w:r>
      <w:r>
        <w:rPr>
          <w:i/>
          <w:color w:val="666666"/>
          <w:sz w:val="18"/>
        </w:rPr>
        <w:t xml:space="preserve">   1099-INT, 1099-DIV, 1099-B pou enterè, dividann, oswa envestisman ou vann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1099-G for unemployment</w:t>
      </w:r>
      <w:r>
        <w:rPr>
          <w:i/>
          <w:color w:val="666666"/>
          <w:sz w:val="18"/>
        </w:rPr>
        <w:t xml:space="preserve">   1099-G pou chomaj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SSA-1099 for Social Security</w:t>
      </w:r>
      <w:r>
        <w:rPr>
          <w:i/>
          <w:color w:val="666666"/>
          <w:sz w:val="18"/>
        </w:rPr>
        <w:t xml:space="preserve">   SSA-1099 pou Sekirite Sosyal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Records of any cash income</w:t>
      </w:r>
      <w:r>
        <w:rPr>
          <w:i/>
          <w:color w:val="666666"/>
          <w:sz w:val="18"/>
        </w:rPr>
        <w:t xml:space="preserve">   Dosye pou nenpòt revni an lajan kach</w:t>
      </w:r>
    </w:p>
    <w:p>
      <w:pPr>
        <w:spacing w:after="120"/>
      </w:pPr>
    </w:p>
    <w:p>
      <w:pPr>
        <w:spacing w:after="80"/>
      </w:pPr>
      <w:r>
        <w:rPr>
          <w:b/>
          <w:i w:val="0"/>
          <w:color w:val="0B1D3A"/>
          <w:sz w:val="22"/>
        </w:rPr>
        <w:t>Health coverage  ·  Kouvèti sante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Form 1095-A if you had a Marketplace plan — we cannot finish without it</w:t>
      </w:r>
      <w:r>
        <w:rPr>
          <w:i/>
          <w:color w:val="666666"/>
          <w:sz w:val="18"/>
        </w:rPr>
        <w:t xml:space="preserve">   Fòm 1095-A si ou te gen yon plan Marketplace — nou pa ka fini san li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1095-B or 1095-C if your employer sent one</w:t>
      </w:r>
      <w:r>
        <w:rPr>
          <w:i/>
          <w:color w:val="666666"/>
          <w:sz w:val="18"/>
        </w:rPr>
        <w:t xml:space="preserve">   1095-B oswa 1095-C si anplwayè ou te voye youn</w:t>
      </w:r>
    </w:p>
    <w:p>
      <w:pPr>
        <w:spacing w:after="120"/>
      </w:pPr>
    </w:p>
    <w:p>
      <w:pPr>
        <w:spacing w:after="80"/>
      </w:pPr>
      <w:r>
        <w:rPr>
          <w:b/>
          <w:i w:val="0"/>
          <w:color w:val="0B1D3A"/>
          <w:sz w:val="22"/>
        </w:rPr>
        <w:t>Home and family  ·  Kay ak fanmi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Mortgage interest statement (1098)</w:t>
      </w:r>
      <w:r>
        <w:rPr>
          <w:i/>
          <w:color w:val="666666"/>
          <w:sz w:val="18"/>
        </w:rPr>
        <w:t xml:space="preserve">   Deklarasyon enterè prè kay (1098)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Property tax paid</w:t>
      </w:r>
      <w:r>
        <w:rPr>
          <w:i/>
          <w:color w:val="666666"/>
          <w:sz w:val="18"/>
        </w:rPr>
        <w:t xml:space="preserve">   Taks sou pwopriyete ou peye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Childcare provider name, address and tax ID, with the amount paid</w:t>
      </w:r>
      <w:r>
        <w:rPr>
          <w:i/>
          <w:color w:val="666666"/>
          <w:sz w:val="18"/>
        </w:rPr>
        <w:t xml:space="preserve">   Non, adrès ak nimewo taks moun ki gade timoun yo, ak konbyen ou peye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Tuition statement (1098-T) and student loan interest (1098-E)</w:t>
      </w:r>
      <w:r>
        <w:rPr>
          <w:i/>
          <w:color w:val="666666"/>
          <w:sz w:val="18"/>
        </w:rPr>
        <w:t xml:space="preserve">   Deklarasyon frè lekòl (1098-T) ak enterè prè etidyan (1098-E)</w:t>
      </w:r>
    </w:p>
    <w:p>
      <w:pPr>
        <w:spacing w:after="120"/>
      </w:pPr>
    </w:p>
    <w:p>
      <w:pPr>
        <w:spacing w:after="80"/>
      </w:pPr>
      <w:r>
        <w:rPr>
          <w:b/>
          <w:i w:val="0"/>
          <w:color w:val="0B1D3A"/>
          <w:sz w:val="22"/>
        </w:rPr>
        <w:t>If you run a business  ·  Si ou gen yon biznis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Total income, and expenses grouped by type</w:t>
      </w:r>
      <w:r>
        <w:rPr>
          <w:i/>
          <w:color w:val="666666"/>
          <w:sz w:val="18"/>
        </w:rPr>
        <w:t xml:space="preserve">   Revni total, ak depans yo gwoupe pa kalite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Mileage log, or total business miles driven</w:t>
      </w:r>
      <w:r>
        <w:rPr>
          <w:i/>
          <w:color w:val="666666"/>
          <w:sz w:val="18"/>
        </w:rPr>
        <w:t xml:space="preserve">   Rejis kilomèt, oswa total mil ou kondi pou biznis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Home office square footage, if you use one</w:t>
      </w:r>
      <w:r>
        <w:rPr>
          <w:i/>
          <w:color w:val="666666"/>
          <w:sz w:val="18"/>
        </w:rPr>
        <w:t xml:space="preserve">   Gwosè biwo lakay ou an, si ou itilize youn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Receipts for anything over $75</w:t>
      </w:r>
      <w:r>
        <w:rPr>
          <w:i/>
          <w:color w:val="666666"/>
          <w:sz w:val="18"/>
        </w:rPr>
        <w:t xml:space="preserve">   Resi pou nenpòt bagay ki depase $75</w:t>
      </w:r>
    </w:p>
    <w:p>
      <w:pPr>
        <w:spacing w:after="120"/>
      </w:pPr>
    </w:p>
    <w:p>
      <w:pPr>
        <w:spacing w:after="80"/>
      </w:pPr>
      <w:r>
        <w:rPr>
          <w:b/>
          <w:i w:val="0"/>
          <w:color w:val="0B1D3A"/>
          <w:sz w:val="22"/>
        </w:rPr>
        <w:t>Payment and refund  ·  Peman ak ranbousman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Bank routing and account number for direct deposit</w:t>
      </w:r>
      <w:r>
        <w:rPr>
          <w:i/>
          <w:color w:val="666666"/>
          <w:sz w:val="18"/>
        </w:rPr>
        <w:t xml:space="preserve">   Nimewo routing ak nimewo kont bank pou depo dirèk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IRS identity protection PIN, if the IRS issued you one</w:t>
      </w:r>
      <w:r>
        <w:rPr>
          <w:i/>
          <w:color w:val="666666"/>
          <w:sz w:val="18"/>
        </w:rPr>
        <w:t xml:space="preserve">   PIN pwoteksyon idantite IRS, si IRS te ba ou youn</w:t>
      </w:r>
    </w:p>
    <w:p>
      <w:pPr>
        <w:spacing w:after="40"/>
        <w:ind w:left="173"/>
      </w:pPr>
      <w:r>
        <w:rPr>
          <w:sz w:val="22"/>
        </w:rPr>
        <w:t xml:space="preserve">☐  </w:t>
      </w:r>
      <w:r>
        <w:rPr>
          <w:sz w:val="20"/>
        </w:rPr>
        <w:t>Any letter the IRS or the state sent you this year</w:t>
      </w:r>
      <w:r>
        <w:rPr>
          <w:i/>
          <w:color w:val="666666"/>
          <w:sz w:val="18"/>
        </w:rPr>
        <w:t xml:space="preserve">   Nenpòt lèt IRS oswa Eta a voye ba ou ane sa a</w:t>
      </w:r>
    </w:p>
    <w:p>
      <w:pPr>
        <w:spacing w:after="120"/>
      </w:pPr>
    </w:p>
    <w:p>
      <w:pPr>
        <w:spacing w:after="80"/>
      </w:pPr>
      <w:r>
        <w:rPr>
          <w:b/>
          <w:i w:val="0"/>
          <w:color w:val="0B1D3A"/>
          <w:sz w:val="22"/>
        </w:rPr>
        <w:t>Notes  ·  Nòt</w:t>
      </w:r>
    </w:p>
    <w:p>
      <w:pPr>
        <w:spacing w:after="160"/>
      </w:pPr>
      <w:r>
        <w:rPr>
          <w:color w:val="CCCCCC"/>
        </w:rPr>
        <w:t>________________________________________________________________________________________________</w:t>
      </w:r>
    </w:p>
    <w:p>
      <w:pPr>
        <w:spacing w:after="160"/>
      </w:pPr>
      <w:r>
        <w:rPr>
          <w:color w:val="CCCCCC"/>
        </w:rPr>
        <w:t>________________________________________________________________________________________________</w:t>
      </w:r>
    </w:p>
    <w:p>
      <w:pPr>
        <w:spacing w:after="160"/>
      </w:pPr>
      <w:r>
        <w:rPr>
          <w:color w:val="CCCCCC"/>
        </w:rPr>
        <w:t>________________________________________________________________________________________________</w:t>
      </w:r>
    </w:p>
    <w:p>
      <w:pPr>
        <w:spacing w:after="160"/>
      </w:pPr>
      <w:r>
        <w:rPr>
          <w:color w:val="CCCCCC"/>
        </w:rPr>
        <w:t>________________________________________________________________________________________________</w:t>
      </w:r>
    </w:p>
    <w:p>
      <w:pPr>
        <w:spacing w:after="40"/>
        <w:jc w:val="center"/>
      </w:pPr>
      <w:r>
        <w:rPr>
          <w:b w:val="0"/>
          <w:i w:val="0"/>
          <w:color w:val="666666"/>
          <w:sz w:val="17"/>
        </w:rPr>
        <w:t>ME Shield Financial Services · Apopka, FL 32712 · (407) 267-2652 · info@meshieldfinancial.com</w:t>
      </w:r>
    </w:p>
    <w:p>
      <w:pPr>
        <w:spacing w:after="0"/>
        <w:jc w:val="center"/>
      </w:pPr>
      <w:r>
        <w:rPr>
          <w:b w:val="0"/>
          <w:i/>
          <w:color w:val="666666"/>
          <w:sz w:val="16"/>
        </w:rPr>
        <w:t>This checklist is a preparation aid, not tax advice. Which documents apply depends on your own situation. Lis sa a se yon zouti preparasyon, li pa konsèy sou taks.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